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DB83E" w14:textId="3497313C" w:rsidR="00A22503" w:rsidRDefault="007C0B14" w:rsidP="00BA082E">
      <w:pPr>
        <w:jc w:val="center"/>
        <w:rPr>
          <w:b/>
          <w:bCs/>
          <w:sz w:val="32"/>
          <w:szCs w:val="32"/>
        </w:rPr>
      </w:pPr>
      <w:r>
        <w:rPr>
          <w:b/>
          <w:bCs/>
          <w:sz w:val="32"/>
          <w:szCs w:val="32"/>
        </w:rPr>
        <w:t>CFVHS IRB Regulatory Information</w:t>
      </w:r>
    </w:p>
    <w:p w14:paraId="4C4B69F3" w14:textId="77777777" w:rsidR="007C0B14" w:rsidRPr="007C0B14" w:rsidRDefault="007C0B14" w:rsidP="007C0B14">
      <w:pPr>
        <w:rPr>
          <w:b/>
          <w:bCs/>
          <w:sz w:val="24"/>
          <w:szCs w:val="24"/>
        </w:rPr>
      </w:pPr>
      <w:r w:rsidRPr="007C0B14">
        <w:rPr>
          <w:b/>
          <w:bCs/>
          <w:sz w:val="24"/>
          <w:szCs w:val="24"/>
        </w:rPr>
        <w:t>Federalwide Assurance Information:</w:t>
      </w:r>
    </w:p>
    <w:p w14:paraId="12F72BC2" w14:textId="77777777" w:rsidR="001A6A8C" w:rsidRDefault="001A6A8C" w:rsidP="001A6A8C">
      <w:r w:rsidRPr="007C0B14">
        <w:rPr>
          <w:b/>
          <w:bCs/>
        </w:rPr>
        <w:t>FWA #:</w:t>
      </w:r>
      <w:r>
        <w:t xml:space="preserve"> 00005660</w:t>
      </w:r>
    </w:p>
    <w:p w14:paraId="26265251" w14:textId="63FA145D" w:rsidR="007C0B14" w:rsidRDefault="007C0B14" w:rsidP="001A6A8C">
      <w:pPr>
        <w:spacing w:after="0"/>
      </w:pPr>
      <w:r w:rsidRPr="007C0B14">
        <w:rPr>
          <w:b/>
          <w:bCs/>
        </w:rPr>
        <w:t>Institution:</w:t>
      </w:r>
      <w:r>
        <w:t xml:space="preserve"> Cumberland County Hospital System, Inc. (Cape Fear Valley Health System)</w:t>
      </w:r>
    </w:p>
    <w:p w14:paraId="1DCE0DFF" w14:textId="467C7D4E" w:rsidR="001A6A8C" w:rsidRDefault="001A6A8C" w:rsidP="001A6A8C">
      <w:pPr>
        <w:spacing w:after="0"/>
        <w:ind w:left="1170"/>
      </w:pPr>
      <w:r>
        <w:t xml:space="preserve"> PO Box 2000</w:t>
      </w:r>
    </w:p>
    <w:p w14:paraId="606014FC" w14:textId="30E00682" w:rsidR="001A6A8C" w:rsidRDefault="001A6A8C" w:rsidP="001A6A8C">
      <w:pPr>
        <w:ind w:left="1170"/>
      </w:pPr>
      <w:r>
        <w:t xml:space="preserve"> Fayetteville NC 28304</w:t>
      </w:r>
    </w:p>
    <w:p w14:paraId="2415ECC1" w14:textId="158744A6" w:rsidR="007C0B14" w:rsidRDefault="007C0B14" w:rsidP="007C0B14">
      <w:r w:rsidRPr="007C0B14">
        <w:rPr>
          <w:b/>
          <w:bCs/>
        </w:rPr>
        <w:t>Expires:</w:t>
      </w:r>
      <w:r>
        <w:t xml:space="preserve"> 03/02/2028</w:t>
      </w:r>
    </w:p>
    <w:p w14:paraId="0AE0A2C8" w14:textId="71100412" w:rsidR="007C0B14" w:rsidRDefault="007C0B14" w:rsidP="007C0B14">
      <w:r w:rsidRPr="007C0B14">
        <w:rPr>
          <w:b/>
          <w:bCs/>
        </w:rPr>
        <w:t>Components covered:</w:t>
      </w:r>
      <w:r>
        <w:t xml:space="preserve"> Highsmith-Rainey Specialty Hospital, Cape Fear Valley Rehabilitation Center, Behavioral Health Care, Cape Fear Valley Medical Center, Hoke Hospital, Bladen Country Hospital, Central Harnett Hospital, Betsy Johnson Hospital, Health Pavilion North, Cape Fear Valley Diagnostic Center, Health Pavilion Hoke, Healthplex, Harnett Health System, Cape Fear Valley Health System &amp; Clinics</w:t>
      </w:r>
      <w:r w:rsidR="001A6A8C">
        <w:t>, SR-AHEC</w:t>
      </w:r>
      <w:r>
        <w:t>.</w:t>
      </w:r>
    </w:p>
    <w:p w14:paraId="178AFDD5" w14:textId="5A379B2C" w:rsidR="007C0B14" w:rsidRDefault="007C0B14" w:rsidP="007C0B14">
      <w:r w:rsidRPr="001A6A8C">
        <w:rPr>
          <w:b/>
          <w:bCs/>
        </w:rPr>
        <w:t>HPA:</w:t>
      </w:r>
      <w:r>
        <w:t xml:space="preserve"> Shawn Leming, BA, CIP</w:t>
      </w:r>
    </w:p>
    <w:p w14:paraId="5D846007" w14:textId="2ABB62DB" w:rsidR="007C0B14" w:rsidRDefault="007C0B14" w:rsidP="007C0B14">
      <w:r w:rsidRPr="001A6A8C">
        <w:rPr>
          <w:b/>
          <w:bCs/>
        </w:rPr>
        <w:t>Signatory Official:</w:t>
      </w:r>
      <w:r>
        <w:t xml:space="preserve"> Michael Nagowski</w:t>
      </w:r>
      <w:r w:rsidR="001A6A8C">
        <w:t>, CEO</w:t>
      </w:r>
      <w:r w:rsidR="001A6A8C">
        <w:tab/>
      </w:r>
      <w:r w:rsidR="001A6A8C" w:rsidRPr="001A6A8C">
        <w:rPr>
          <w:b/>
          <w:bCs/>
        </w:rPr>
        <w:t>Designee:</w:t>
      </w:r>
      <w:r w:rsidR="001A6A8C">
        <w:t xml:space="preserve"> Samuel Fleishman, MD, CMO</w:t>
      </w:r>
    </w:p>
    <w:p w14:paraId="7B9C0EED" w14:textId="77777777" w:rsidR="001A6A8C" w:rsidRDefault="001A6A8C" w:rsidP="007C0B14"/>
    <w:p w14:paraId="592C14A1" w14:textId="4AA2BB8A" w:rsidR="001A6A8C" w:rsidRPr="001A6A8C" w:rsidRDefault="001A6A8C" w:rsidP="007C0B14">
      <w:pPr>
        <w:rPr>
          <w:b/>
          <w:bCs/>
          <w:sz w:val="24"/>
          <w:szCs w:val="24"/>
        </w:rPr>
      </w:pPr>
      <w:r w:rsidRPr="001A6A8C">
        <w:rPr>
          <w:b/>
          <w:bCs/>
          <w:sz w:val="24"/>
          <w:szCs w:val="24"/>
        </w:rPr>
        <w:t>HHS IRB Registration:</w:t>
      </w:r>
    </w:p>
    <w:p w14:paraId="34EA4CDC" w14:textId="2DD2508C" w:rsidR="001A6A8C" w:rsidRDefault="001A6A8C" w:rsidP="007C0B14">
      <w:r w:rsidRPr="001A6A8C">
        <w:rPr>
          <w:b/>
          <w:bCs/>
        </w:rPr>
        <w:t>IORG #:</w:t>
      </w:r>
      <w:r>
        <w:t xml:space="preserve"> 0002432</w:t>
      </w:r>
    </w:p>
    <w:p w14:paraId="67CA7ED9" w14:textId="01BB6871" w:rsidR="001A6A8C" w:rsidRDefault="001A6A8C" w:rsidP="001A6A8C">
      <w:pPr>
        <w:spacing w:after="0"/>
      </w:pPr>
      <w:r w:rsidRPr="001A6A8C">
        <w:rPr>
          <w:b/>
          <w:bCs/>
        </w:rPr>
        <w:t>Institution:</w:t>
      </w:r>
      <w:r>
        <w:t xml:space="preserve"> Cumberland County Hospital System, Inc (Cape Fear Valley Health System)</w:t>
      </w:r>
    </w:p>
    <w:p w14:paraId="1D87F7CC" w14:textId="46F5635B" w:rsidR="001A6A8C" w:rsidRDefault="001A6A8C" w:rsidP="001A6A8C">
      <w:pPr>
        <w:spacing w:after="0"/>
        <w:ind w:left="1170"/>
      </w:pPr>
      <w:r>
        <w:t xml:space="preserve"> </w:t>
      </w:r>
      <w:r>
        <w:t>PO Box 2000</w:t>
      </w:r>
    </w:p>
    <w:p w14:paraId="0439FECA" w14:textId="77777777" w:rsidR="001A6A8C" w:rsidRDefault="001A6A8C" w:rsidP="001A6A8C">
      <w:pPr>
        <w:ind w:left="1170"/>
      </w:pPr>
      <w:r>
        <w:t xml:space="preserve"> Fayetteville NC 28304</w:t>
      </w:r>
    </w:p>
    <w:p w14:paraId="2C1F803C" w14:textId="0189C2CE" w:rsidR="001A6A8C" w:rsidRDefault="001A6A8C" w:rsidP="007C0B14">
      <w:r w:rsidRPr="001A6A8C">
        <w:rPr>
          <w:b/>
          <w:bCs/>
        </w:rPr>
        <w:t>Institutional Official (IO):</w:t>
      </w:r>
      <w:r>
        <w:t xml:space="preserve"> Samuel Fleishman, MD, CMO</w:t>
      </w:r>
    </w:p>
    <w:p w14:paraId="6C8C9FA3" w14:textId="3FD9B0CC" w:rsidR="001A6A8C" w:rsidRPr="007C0B14" w:rsidRDefault="001A6A8C" w:rsidP="007C0B14">
      <w:r w:rsidRPr="001A6A8C">
        <w:rPr>
          <w:b/>
          <w:bCs/>
        </w:rPr>
        <w:t>IRB Chair:</w:t>
      </w:r>
      <w:r>
        <w:t xml:space="preserve"> Miranda van Tilburg, PhD, Research Director</w:t>
      </w:r>
    </w:p>
    <w:sectPr w:rsidR="001A6A8C" w:rsidRPr="007C0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4A"/>
    <w:rsid w:val="00037E4A"/>
    <w:rsid w:val="00052894"/>
    <w:rsid w:val="001A6A8C"/>
    <w:rsid w:val="00336FBF"/>
    <w:rsid w:val="006E5476"/>
    <w:rsid w:val="0078008B"/>
    <w:rsid w:val="007C0B14"/>
    <w:rsid w:val="009952A9"/>
    <w:rsid w:val="00A22503"/>
    <w:rsid w:val="00A87BBE"/>
    <w:rsid w:val="00BA082E"/>
    <w:rsid w:val="00D9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ED70"/>
  <w15:chartTrackingRefBased/>
  <w15:docId w15:val="{8AC05745-DA3F-4463-BCEF-576A8FB6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E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E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7E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7E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7E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7E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7E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E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E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7E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7E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7E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7E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7E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7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E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E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7E4A"/>
    <w:pPr>
      <w:spacing w:before="160"/>
      <w:jc w:val="center"/>
    </w:pPr>
    <w:rPr>
      <w:i/>
      <w:iCs/>
      <w:color w:val="404040" w:themeColor="text1" w:themeTint="BF"/>
    </w:rPr>
  </w:style>
  <w:style w:type="character" w:customStyle="1" w:styleId="QuoteChar">
    <w:name w:val="Quote Char"/>
    <w:basedOn w:val="DefaultParagraphFont"/>
    <w:link w:val="Quote"/>
    <w:uiPriority w:val="29"/>
    <w:rsid w:val="00037E4A"/>
    <w:rPr>
      <w:i/>
      <w:iCs/>
      <w:color w:val="404040" w:themeColor="text1" w:themeTint="BF"/>
    </w:rPr>
  </w:style>
  <w:style w:type="paragraph" w:styleId="ListParagraph">
    <w:name w:val="List Paragraph"/>
    <w:basedOn w:val="Normal"/>
    <w:uiPriority w:val="34"/>
    <w:qFormat/>
    <w:rsid w:val="00037E4A"/>
    <w:pPr>
      <w:ind w:left="720"/>
      <w:contextualSpacing/>
    </w:pPr>
  </w:style>
  <w:style w:type="character" w:styleId="IntenseEmphasis">
    <w:name w:val="Intense Emphasis"/>
    <w:basedOn w:val="DefaultParagraphFont"/>
    <w:uiPriority w:val="21"/>
    <w:qFormat/>
    <w:rsid w:val="00037E4A"/>
    <w:rPr>
      <w:i/>
      <w:iCs/>
      <w:color w:val="0F4761" w:themeColor="accent1" w:themeShade="BF"/>
    </w:rPr>
  </w:style>
  <w:style w:type="paragraph" w:styleId="IntenseQuote">
    <w:name w:val="Intense Quote"/>
    <w:basedOn w:val="Normal"/>
    <w:next w:val="Normal"/>
    <w:link w:val="IntenseQuoteChar"/>
    <w:uiPriority w:val="30"/>
    <w:qFormat/>
    <w:rsid w:val="00037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E4A"/>
    <w:rPr>
      <w:i/>
      <w:iCs/>
      <w:color w:val="0F4761" w:themeColor="accent1" w:themeShade="BF"/>
    </w:rPr>
  </w:style>
  <w:style w:type="character" w:styleId="IntenseReference">
    <w:name w:val="Intense Reference"/>
    <w:basedOn w:val="DefaultParagraphFont"/>
    <w:uiPriority w:val="32"/>
    <w:qFormat/>
    <w:rsid w:val="00037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Cape Fear Valley Health System</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Leming</dc:creator>
  <cp:keywords/>
  <dc:description/>
  <cp:lastModifiedBy>Shawn Leming</cp:lastModifiedBy>
  <cp:revision>3</cp:revision>
  <dcterms:created xsi:type="dcterms:W3CDTF">2024-08-12T18:24:00Z</dcterms:created>
  <dcterms:modified xsi:type="dcterms:W3CDTF">2024-08-12T18:42:00Z</dcterms:modified>
</cp:coreProperties>
</file>